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D3A" w:rsidRPr="005E1D3A" w:rsidRDefault="005E1D3A" w:rsidP="005E1D3A">
      <w:pPr>
        <w:spacing w:line="480" w:lineRule="auto"/>
        <w:jc w:val="both"/>
        <w:rPr>
          <w:rFonts w:ascii="Calibri" w:eastAsia="MS Gothic" w:hAnsi="Calibri"/>
          <w:b/>
          <w:bCs/>
          <w:kern w:val="32"/>
          <w:sz w:val="32"/>
          <w:szCs w:val="32"/>
        </w:rPr>
      </w:pPr>
      <w:r>
        <w:rPr>
          <w:rStyle w:val="Titre1Car1"/>
          <w:rFonts w:ascii="Times New Roman" w:hAnsi="Times New Roman"/>
          <w:sz w:val="28"/>
          <w:lang w:val="en-US"/>
        </w:rPr>
        <w:t>Movie</w:t>
      </w:r>
      <w:r w:rsidRPr="00A11467">
        <w:rPr>
          <w:rStyle w:val="Titre1Car1"/>
          <w:rFonts w:ascii="Times New Roman" w:hAnsi="Times New Roman"/>
          <w:sz w:val="28"/>
          <w:lang w:val="en-US"/>
        </w:rPr>
        <w:t>s captions</w:t>
      </w:r>
    </w:p>
    <w:p w:rsidR="005E1D3A" w:rsidRPr="005E1D3A" w:rsidRDefault="005E1D3A" w:rsidP="005E1D3A">
      <w:pPr>
        <w:spacing w:line="480" w:lineRule="auto"/>
        <w:jc w:val="both"/>
        <w:rPr>
          <w:rFonts w:ascii="Times New Roman" w:hAnsi="Times New Roman"/>
          <w:b/>
          <w:lang w:val="en-US"/>
        </w:rPr>
      </w:pPr>
      <w:r w:rsidRPr="005E1D3A">
        <w:rPr>
          <w:rFonts w:ascii="Times New Roman" w:hAnsi="Times New Roman"/>
          <w:b/>
          <w:lang w:val="en-US"/>
        </w:rPr>
        <w:t>Movie 2a</w:t>
      </w:r>
    </w:p>
    <w:p w:rsidR="005E1D3A" w:rsidRPr="00A11467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  <w:proofErr w:type="gramStart"/>
      <w:r w:rsidRPr="00A11467">
        <w:rPr>
          <w:rFonts w:ascii="Times New Roman" w:hAnsi="Times New Roman"/>
          <w:lang w:val="en-US"/>
        </w:rPr>
        <w:t xml:space="preserve">CT-scan of the right wrist of a 20-year-old man during the preoperative assessment of a parachute trauma with 3D reformation </w:t>
      </w:r>
      <w:r>
        <w:rPr>
          <w:rFonts w:ascii="Times New Roman" w:hAnsi="Times New Roman"/>
          <w:lang w:val="en-US"/>
        </w:rPr>
        <w:t>in Volume Rendering</w:t>
      </w:r>
      <w:r w:rsidRPr="00A11467">
        <w:rPr>
          <w:rFonts w:ascii="Times New Roman" w:hAnsi="Times New Roman"/>
          <w:lang w:val="en-US"/>
        </w:rPr>
        <w:t>.</w:t>
      </w:r>
      <w:proofErr w:type="gramEnd"/>
      <w:r w:rsidRPr="00A11467">
        <w:rPr>
          <w:rFonts w:ascii="Times New Roman" w:hAnsi="Times New Roman"/>
          <w:lang w:val="en-US"/>
        </w:rPr>
        <w:t xml:space="preserve"> Note the good analysis of the bone structures thanks to 3D reformation</w:t>
      </w:r>
      <w:r>
        <w:rPr>
          <w:rFonts w:ascii="Times New Roman" w:hAnsi="Times New Roman"/>
          <w:lang w:val="en-US"/>
        </w:rPr>
        <w:t>s</w:t>
      </w:r>
      <w:r w:rsidRPr="00A11467">
        <w:rPr>
          <w:rFonts w:ascii="Times New Roman" w:hAnsi="Times New Roman"/>
          <w:lang w:val="en-US"/>
        </w:rPr>
        <w:t xml:space="preserve"> in spite of the important reduction of the acquisition parameters </w:t>
      </w:r>
      <w:r>
        <w:rPr>
          <w:rFonts w:ascii="Times New Roman" w:hAnsi="Times New Roman"/>
          <w:lang w:val="en-US"/>
        </w:rPr>
        <w:t>(</w:t>
      </w:r>
      <w:r w:rsidRPr="00A11467">
        <w:rPr>
          <w:rFonts w:ascii="Times New Roman" w:hAnsi="Times New Roman"/>
          <w:lang w:val="en-US"/>
        </w:rPr>
        <w:t>volume acquisition in 200 x 0.5 mm, 80</w:t>
      </w:r>
      <w:r>
        <w:rPr>
          <w:rFonts w:ascii="Times New Roman" w:hAnsi="Times New Roman"/>
          <w:lang w:val="en-US"/>
        </w:rPr>
        <w:t xml:space="preserve"> kV, 50 </w:t>
      </w:r>
      <w:proofErr w:type="spellStart"/>
      <w:r>
        <w:rPr>
          <w:rFonts w:ascii="Times New Roman" w:hAnsi="Times New Roman"/>
          <w:lang w:val="en-US"/>
        </w:rPr>
        <w:t>mAs</w:t>
      </w:r>
      <w:proofErr w:type="spellEnd"/>
      <w:r>
        <w:rPr>
          <w:rFonts w:ascii="Times New Roman" w:hAnsi="Times New Roman"/>
          <w:lang w:val="en-US"/>
        </w:rPr>
        <w:t xml:space="preserve">, rotation time 0.5s) </w:t>
      </w:r>
      <w:r w:rsidRPr="00A11467">
        <w:rPr>
          <w:rFonts w:ascii="Times New Roman" w:hAnsi="Times New Roman"/>
          <w:lang w:val="en-US"/>
        </w:rPr>
        <w:t>and scan dose</w:t>
      </w:r>
      <w:r>
        <w:rPr>
          <w:rFonts w:ascii="Times New Roman" w:hAnsi="Times New Roman"/>
          <w:lang w:val="en-US"/>
        </w:rPr>
        <w:t xml:space="preserve"> (</w:t>
      </w:r>
      <w:r w:rsidRPr="00A11467">
        <w:rPr>
          <w:rFonts w:ascii="Times New Roman" w:hAnsi="Times New Roman"/>
          <w:lang w:val="en-US"/>
        </w:rPr>
        <w:t xml:space="preserve">DLP = 39.3 mGy.cm and effective dose = 0.008 </w:t>
      </w:r>
      <w:proofErr w:type="spellStart"/>
      <w:r w:rsidRPr="00A11467">
        <w:rPr>
          <w:rFonts w:ascii="Times New Roman" w:hAnsi="Times New Roman"/>
          <w:lang w:val="en-US"/>
        </w:rPr>
        <w:t>mSv</w:t>
      </w:r>
      <w:proofErr w:type="spellEnd"/>
      <w:r>
        <w:rPr>
          <w:rFonts w:ascii="Times New Roman" w:hAnsi="Times New Roman"/>
          <w:lang w:val="en-US"/>
        </w:rPr>
        <w:t>).</w:t>
      </w:r>
    </w:p>
    <w:p w:rsidR="005E1D3A" w:rsidRPr="00A11467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</w:p>
    <w:p w:rsidR="005E1D3A" w:rsidRPr="005E1D3A" w:rsidRDefault="005E1D3A" w:rsidP="005E1D3A">
      <w:pPr>
        <w:spacing w:line="48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Movies 6a and 6b</w:t>
      </w:r>
    </w:p>
    <w:p w:rsidR="005E1D3A" w:rsidRPr="00A11467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  <w:r w:rsidRPr="00A11467">
        <w:rPr>
          <w:rFonts w:ascii="Times New Roman" w:hAnsi="Times New Roman"/>
          <w:lang w:val="en-US"/>
        </w:rPr>
        <w:t xml:space="preserve">Dynamic CT </w:t>
      </w:r>
      <w:proofErr w:type="gramStart"/>
      <w:r w:rsidRPr="00A11467">
        <w:rPr>
          <w:rFonts w:ascii="Times New Roman" w:hAnsi="Times New Roman"/>
          <w:lang w:val="en-US"/>
        </w:rPr>
        <w:t>scan</w:t>
      </w:r>
      <w:proofErr w:type="gramEnd"/>
      <w:r w:rsidRPr="00A11467">
        <w:rPr>
          <w:rFonts w:ascii="Times New Roman" w:hAnsi="Times New Roman"/>
          <w:lang w:val="en-US"/>
        </w:rPr>
        <w:t xml:space="preserve"> of the </w:t>
      </w:r>
      <w:proofErr w:type="spellStart"/>
      <w:r w:rsidRPr="00A11467">
        <w:rPr>
          <w:rFonts w:ascii="Times New Roman" w:hAnsi="Times New Roman"/>
          <w:lang w:val="en-US"/>
        </w:rPr>
        <w:t>subtalar</w:t>
      </w:r>
      <w:proofErr w:type="spellEnd"/>
      <w:r w:rsidRPr="00A11467">
        <w:rPr>
          <w:rFonts w:ascii="Times New Roman" w:hAnsi="Times New Roman"/>
          <w:lang w:val="en-US"/>
        </w:rPr>
        <w:t xml:space="preserve"> joint of the right ankle of a 39-year-old woman presenting with a calcification of cervical ligament of the sinus tarsi. Examination performed with a 320-detector row CT with acquisition of seven dynamic phases during eversion/inversion motion of the ankle (120 kV, 75 </w:t>
      </w:r>
      <w:proofErr w:type="spellStart"/>
      <w:r w:rsidRPr="00A11467">
        <w:rPr>
          <w:rFonts w:ascii="Times New Roman" w:hAnsi="Times New Roman"/>
          <w:lang w:val="en-US"/>
        </w:rPr>
        <w:t>mAs</w:t>
      </w:r>
      <w:proofErr w:type="spellEnd"/>
      <w:r w:rsidRPr="00A11467">
        <w:rPr>
          <w:rFonts w:ascii="Times New Roman" w:hAnsi="Times New Roman"/>
          <w:lang w:val="en-US"/>
        </w:rPr>
        <w:t xml:space="preserve">, rotation time 0.5s, DLP = 811 mGy.cm, corresponding to an effective dose of 0.6 </w:t>
      </w:r>
      <w:proofErr w:type="spellStart"/>
      <w:r w:rsidRPr="00A11467">
        <w:rPr>
          <w:rFonts w:ascii="Times New Roman" w:hAnsi="Times New Roman"/>
          <w:lang w:val="en-US"/>
        </w:rPr>
        <w:t>mSv</w:t>
      </w:r>
      <w:proofErr w:type="spellEnd"/>
      <w:r w:rsidRPr="00A11467">
        <w:rPr>
          <w:rFonts w:ascii="Times New Roman" w:hAnsi="Times New Roman"/>
          <w:lang w:val="en-US"/>
        </w:rPr>
        <w:t xml:space="preserve">). </w:t>
      </w:r>
      <w:r>
        <w:rPr>
          <w:rFonts w:ascii="Times New Roman" w:hAnsi="Times New Roman"/>
          <w:lang w:val="en-US"/>
        </w:rPr>
        <w:t>Dynamic c</w:t>
      </w:r>
      <w:r>
        <w:rPr>
          <w:rFonts w:ascii="Times New Roman" w:hAnsi="Times New Roman"/>
          <w:lang w:val="en-US"/>
        </w:rPr>
        <w:t>oronal</w:t>
      </w:r>
      <w:r w:rsidRPr="00A11467">
        <w:rPr>
          <w:rFonts w:ascii="Times New Roman" w:hAnsi="Times New Roman"/>
          <w:lang w:val="en-US"/>
        </w:rPr>
        <w:t xml:space="preserve"> reformations focused on the </w:t>
      </w:r>
      <w:proofErr w:type="spellStart"/>
      <w:r w:rsidRPr="00A11467">
        <w:rPr>
          <w:rFonts w:ascii="Times New Roman" w:hAnsi="Times New Roman"/>
          <w:lang w:val="en-US"/>
        </w:rPr>
        <w:t>subtalar</w:t>
      </w:r>
      <w:proofErr w:type="spellEnd"/>
      <w:r w:rsidRPr="00A11467">
        <w:rPr>
          <w:rFonts w:ascii="Times New Roman" w:hAnsi="Times New Roman"/>
          <w:lang w:val="en-US"/>
        </w:rPr>
        <w:t xml:space="preserve"> joint during the eversion/</w:t>
      </w:r>
      <w:r>
        <w:rPr>
          <w:rFonts w:ascii="Times New Roman" w:hAnsi="Times New Roman"/>
          <w:lang w:val="en-US"/>
        </w:rPr>
        <w:t>inversion motion of the ankle (</w:t>
      </w:r>
      <w:r>
        <w:rPr>
          <w:rFonts w:ascii="Times New Roman" w:hAnsi="Times New Roman"/>
          <w:lang w:val="en-US"/>
        </w:rPr>
        <w:t>movie 6a</w:t>
      </w:r>
      <w:r w:rsidRPr="00A11467">
        <w:rPr>
          <w:rFonts w:ascii="Times New Roman" w:hAnsi="Times New Roman"/>
          <w:lang w:val="en-US"/>
        </w:rPr>
        <w:t xml:space="preserve">) and 3D Volume Rendering reformations in </w:t>
      </w:r>
      <w:r>
        <w:rPr>
          <w:rFonts w:ascii="Times New Roman" w:hAnsi="Times New Roman"/>
          <w:lang w:val="en-US"/>
        </w:rPr>
        <w:t>eversion and inversion (</w:t>
      </w:r>
      <w:r>
        <w:rPr>
          <w:rFonts w:ascii="Times New Roman" w:hAnsi="Times New Roman"/>
          <w:lang w:val="en-US"/>
        </w:rPr>
        <w:t>movie 6b) showing the range of</w:t>
      </w:r>
      <w:r w:rsidRPr="00A11467">
        <w:rPr>
          <w:rFonts w:ascii="Times New Roman" w:hAnsi="Times New Roman"/>
          <w:lang w:val="en-US"/>
        </w:rPr>
        <w:t xml:space="preserve"> motion of the right ankle. In spite of the ligament calcification, this </w:t>
      </w:r>
      <w:r>
        <w:rPr>
          <w:rFonts w:ascii="Times New Roman" w:hAnsi="Times New Roman"/>
          <w:lang w:val="en-US"/>
        </w:rPr>
        <w:t>dynamic</w:t>
      </w:r>
      <w:r w:rsidRPr="00A11467">
        <w:rPr>
          <w:rFonts w:ascii="Times New Roman" w:hAnsi="Times New Roman"/>
          <w:lang w:val="en-US"/>
        </w:rPr>
        <w:t xml:space="preserve"> study shows a conservation of the articular </w:t>
      </w:r>
      <w:r>
        <w:rPr>
          <w:rFonts w:ascii="Times New Roman" w:hAnsi="Times New Roman"/>
          <w:lang w:val="en-US"/>
        </w:rPr>
        <w:t>range of motion.</w:t>
      </w:r>
    </w:p>
    <w:p w:rsidR="005E1D3A" w:rsidRPr="00A11467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</w:p>
    <w:p w:rsidR="005E1D3A" w:rsidRPr="00A11467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  <w:r w:rsidRPr="005E1D3A">
        <w:rPr>
          <w:rFonts w:ascii="Times New Roman" w:hAnsi="Times New Roman"/>
          <w:b/>
          <w:lang w:val="en-US"/>
        </w:rPr>
        <w:t>Movie</w:t>
      </w:r>
      <w:r w:rsidRPr="00A1146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7</w:t>
      </w:r>
    </w:p>
    <w:p w:rsidR="005E1D3A" w:rsidRPr="00A11467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  <w:proofErr w:type="gramStart"/>
      <w:r w:rsidRPr="00A11467">
        <w:rPr>
          <w:rFonts w:ascii="Times New Roman" w:hAnsi="Times New Roman"/>
          <w:lang w:val="en-US"/>
        </w:rPr>
        <w:t xml:space="preserve">Dynamic CT-arthrography of the left wrist of a 57-year-old man presenting with </w:t>
      </w:r>
      <w:proofErr w:type="spellStart"/>
      <w:r w:rsidRPr="00A11467">
        <w:rPr>
          <w:rFonts w:ascii="Times New Roman" w:hAnsi="Times New Roman"/>
          <w:lang w:val="en-US"/>
        </w:rPr>
        <w:t>scapholunate</w:t>
      </w:r>
      <w:proofErr w:type="spellEnd"/>
      <w:r w:rsidRPr="00A11467">
        <w:rPr>
          <w:rFonts w:ascii="Times New Roman" w:hAnsi="Times New Roman"/>
          <w:lang w:val="en-US"/>
        </w:rPr>
        <w:t xml:space="preserve"> and </w:t>
      </w:r>
      <w:proofErr w:type="spellStart"/>
      <w:r w:rsidRPr="00A11467">
        <w:rPr>
          <w:rFonts w:ascii="Times New Roman" w:hAnsi="Times New Roman"/>
          <w:lang w:val="en-US"/>
        </w:rPr>
        <w:t>luno-triquetral</w:t>
      </w:r>
      <w:proofErr w:type="spellEnd"/>
      <w:r w:rsidRPr="00A11467">
        <w:rPr>
          <w:rFonts w:ascii="Times New Roman" w:hAnsi="Times New Roman"/>
          <w:lang w:val="en-US"/>
        </w:rPr>
        <w:t xml:space="preserve"> ligament </w:t>
      </w:r>
      <w:r>
        <w:rPr>
          <w:rFonts w:ascii="Times New Roman" w:hAnsi="Times New Roman"/>
          <w:lang w:val="en-US"/>
        </w:rPr>
        <w:t>tears</w:t>
      </w:r>
      <w:r w:rsidRPr="00A11467">
        <w:rPr>
          <w:rFonts w:ascii="Times New Roman" w:hAnsi="Times New Roman"/>
          <w:lang w:val="en-US"/>
        </w:rPr>
        <w:t>.</w:t>
      </w:r>
      <w:proofErr w:type="gramEnd"/>
      <w:r w:rsidRPr="00A11467">
        <w:rPr>
          <w:rFonts w:ascii="Times New Roman" w:hAnsi="Times New Roman"/>
          <w:lang w:val="en-US"/>
        </w:rPr>
        <w:t xml:space="preserve"> Examination performed with a 320-detector row CT during a radio-ulnar deviation motion with successive acquisitions of eight volumes </w:t>
      </w:r>
      <w:r>
        <w:rPr>
          <w:rFonts w:ascii="Times New Roman" w:hAnsi="Times New Roman"/>
          <w:lang w:val="en-US"/>
        </w:rPr>
        <w:t xml:space="preserve">(scan length of 10 cm, </w:t>
      </w:r>
      <w:r w:rsidRPr="00A11467">
        <w:rPr>
          <w:rFonts w:ascii="Times New Roman" w:hAnsi="Times New Roman"/>
          <w:lang w:val="en-US"/>
        </w:rPr>
        <w:t xml:space="preserve">80 kV, 17 </w:t>
      </w:r>
      <w:proofErr w:type="spellStart"/>
      <w:r w:rsidRPr="00A11467">
        <w:rPr>
          <w:rFonts w:ascii="Times New Roman" w:hAnsi="Times New Roman"/>
          <w:lang w:val="en-US"/>
        </w:rPr>
        <w:t>mAs</w:t>
      </w:r>
      <w:proofErr w:type="spellEnd"/>
      <w:r w:rsidRPr="00A11467">
        <w:rPr>
          <w:rFonts w:ascii="Times New Roman" w:hAnsi="Times New Roman"/>
          <w:lang w:val="en-US"/>
        </w:rPr>
        <w:t xml:space="preserve">, rotation time </w:t>
      </w:r>
      <w:r>
        <w:rPr>
          <w:rFonts w:ascii="Times New Roman" w:hAnsi="Times New Roman"/>
          <w:lang w:val="en-US"/>
        </w:rPr>
        <w:t xml:space="preserve">of </w:t>
      </w:r>
      <w:r w:rsidRPr="00A11467">
        <w:rPr>
          <w:rFonts w:ascii="Times New Roman" w:hAnsi="Times New Roman"/>
          <w:lang w:val="en-US"/>
        </w:rPr>
        <w:t xml:space="preserve">0.35s, corresponding to an acquisition time of 2.8 seconds, DLP = 133 mGy.cm and an effective dose of approximately 0.1 </w:t>
      </w:r>
      <w:proofErr w:type="spellStart"/>
      <w:r w:rsidRPr="00A11467">
        <w:rPr>
          <w:rFonts w:ascii="Times New Roman" w:hAnsi="Times New Roman"/>
          <w:lang w:val="en-US"/>
        </w:rPr>
        <w:t>mSv</w:t>
      </w:r>
      <w:proofErr w:type="spellEnd"/>
      <w:r w:rsidRPr="00A11467">
        <w:rPr>
          <w:rFonts w:ascii="Times New Roman" w:hAnsi="Times New Roman"/>
          <w:lang w:val="en-US"/>
        </w:rPr>
        <w:t xml:space="preserve">). </w:t>
      </w:r>
      <w:r>
        <w:rPr>
          <w:rFonts w:ascii="Times New Roman" w:hAnsi="Times New Roman"/>
          <w:lang w:val="en-US"/>
        </w:rPr>
        <w:t xml:space="preserve">Frontal </w:t>
      </w:r>
      <w:r w:rsidRPr="00A11467">
        <w:rPr>
          <w:rFonts w:ascii="Times New Roman" w:hAnsi="Times New Roman"/>
          <w:lang w:val="en-US"/>
        </w:rPr>
        <w:lastRenderedPageBreak/>
        <w:t>reformations in 1.5 mm slices</w:t>
      </w:r>
      <w:r>
        <w:rPr>
          <w:rFonts w:ascii="Times New Roman" w:hAnsi="Times New Roman"/>
          <w:lang w:val="en-US"/>
        </w:rPr>
        <w:t xml:space="preserve"> </w:t>
      </w:r>
      <w:r w:rsidRPr="00A11467">
        <w:rPr>
          <w:rFonts w:ascii="Times New Roman" w:hAnsi="Times New Roman"/>
          <w:lang w:val="en-US"/>
        </w:rPr>
        <w:t>in radi</w:t>
      </w:r>
      <w:r>
        <w:rPr>
          <w:rFonts w:ascii="Times New Roman" w:hAnsi="Times New Roman"/>
          <w:lang w:val="en-US"/>
        </w:rPr>
        <w:t>o-ulnar deviation motion of the wrist</w:t>
      </w:r>
      <w:r w:rsidRPr="00A11467">
        <w:rPr>
          <w:rFonts w:ascii="Times New Roman" w:hAnsi="Times New Roman"/>
          <w:lang w:val="en-US"/>
        </w:rPr>
        <w:t xml:space="preserve">. Note the </w:t>
      </w:r>
      <w:r>
        <w:rPr>
          <w:rFonts w:ascii="Times New Roman" w:hAnsi="Times New Roman"/>
          <w:lang w:val="en-US"/>
        </w:rPr>
        <w:t>increase</w:t>
      </w:r>
      <w:r w:rsidRPr="00A11467">
        <w:rPr>
          <w:rFonts w:ascii="Times New Roman" w:hAnsi="Times New Roman"/>
          <w:lang w:val="en-US"/>
        </w:rPr>
        <w:t xml:space="preserve"> of the </w:t>
      </w:r>
      <w:proofErr w:type="spellStart"/>
      <w:r w:rsidRPr="00A11467">
        <w:rPr>
          <w:rFonts w:ascii="Times New Roman" w:hAnsi="Times New Roman"/>
          <w:lang w:val="en-US"/>
        </w:rPr>
        <w:t>scapho</w:t>
      </w:r>
      <w:proofErr w:type="spellEnd"/>
      <w:r w:rsidRPr="00A11467">
        <w:rPr>
          <w:rFonts w:ascii="Times New Roman" w:hAnsi="Times New Roman"/>
          <w:lang w:val="en-US"/>
        </w:rPr>
        <w:t>-luna</w:t>
      </w:r>
      <w:r>
        <w:rPr>
          <w:rFonts w:ascii="Times New Roman" w:hAnsi="Times New Roman"/>
          <w:lang w:val="en-US"/>
        </w:rPr>
        <w:t>te</w:t>
      </w:r>
      <w:r w:rsidRPr="00A1146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gap</w:t>
      </w:r>
      <w:r w:rsidRPr="00A1146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with</w:t>
      </w:r>
      <w:r w:rsidRPr="00A11467">
        <w:rPr>
          <w:rFonts w:ascii="Times New Roman" w:hAnsi="Times New Roman"/>
          <w:lang w:val="en-US"/>
        </w:rPr>
        <w:t xml:space="preserve"> the ulnar </w:t>
      </w:r>
      <w:r>
        <w:rPr>
          <w:rFonts w:ascii="Times New Roman" w:hAnsi="Times New Roman"/>
          <w:lang w:val="en-US"/>
        </w:rPr>
        <w:t>deviation</w:t>
      </w:r>
      <w:r w:rsidRPr="00A11467">
        <w:rPr>
          <w:rFonts w:ascii="Times New Roman" w:hAnsi="Times New Roman"/>
          <w:lang w:val="en-US"/>
        </w:rPr>
        <w:t xml:space="preserve"> of the wrist.</w:t>
      </w:r>
    </w:p>
    <w:p w:rsidR="005E1D3A" w:rsidRPr="00A11467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</w:p>
    <w:p w:rsidR="005E1D3A" w:rsidRPr="005E1D3A" w:rsidRDefault="005E1D3A" w:rsidP="005E1D3A">
      <w:pPr>
        <w:spacing w:line="480" w:lineRule="auto"/>
        <w:jc w:val="both"/>
        <w:rPr>
          <w:rFonts w:ascii="Times New Roman" w:hAnsi="Times New Roman"/>
          <w:b/>
          <w:lang w:val="en-US"/>
        </w:rPr>
      </w:pPr>
      <w:r w:rsidRPr="005E1D3A">
        <w:rPr>
          <w:rFonts w:ascii="Times New Roman" w:hAnsi="Times New Roman"/>
          <w:b/>
          <w:lang w:val="en-US"/>
        </w:rPr>
        <w:t>Movie</w:t>
      </w:r>
      <w:r w:rsidRPr="005E1D3A">
        <w:rPr>
          <w:rFonts w:ascii="Times New Roman" w:hAnsi="Times New Roman"/>
          <w:b/>
          <w:lang w:val="en-US"/>
        </w:rPr>
        <w:t xml:space="preserve"> 8</w:t>
      </w:r>
    </w:p>
    <w:p w:rsidR="005E1D3A" w:rsidRPr="00A11467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  <w:r w:rsidRPr="00A11467">
        <w:rPr>
          <w:rFonts w:ascii="Times New Roman" w:hAnsi="Times New Roman"/>
          <w:lang w:val="en-US"/>
        </w:rPr>
        <w:t xml:space="preserve">Tumor perfusion CT of an osteoid </w:t>
      </w:r>
      <w:proofErr w:type="spellStart"/>
      <w:r w:rsidRPr="00A11467">
        <w:rPr>
          <w:rFonts w:ascii="Times New Roman" w:hAnsi="Times New Roman"/>
          <w:lang w:val="en-US"/>
        </w:rPr>
        <w:t>osteoma</w:t>
      </w:r>
      <w:proofErr w:type="spellEnd"/>
      <w:r w:rsidRPr="00A11467">
        <w:rPr>
          <w:rFonts w:ascii="Times New Roman" w:hAnsi="Times New Roman"/>
          <w:lang w:val="en-US"/>
        </w:rPr>
        <w:t xml:space="preserve"> in the left femoral diaphysis of a 38-year-old patient, with 0.5 mm axial slice after contrast injection </w:t>
      </w:r>
      <w:r>
        <w:rPr>
          <w:rFonts w:ascii="Times New Roman" w:hAnsi="Times New Roman"/>
          <w:lang w:val="en-US"/>
        </w:rPr>
        <w:t xml:space="preserve">and with bone subtraction. </w:t>
      </w:r>
      <w:r w:rsidRPr="00A11467">
        <w:rPr>
          <w:rFonts w:ascii="Times New Roman" w:hAnsi="Times New Roman"/>
          <w:lang w:val="en-US"/>
        </w:rPr>
        <w:t xml:space="preserve">The acquisition was performed with a 320-detector row CT with a </w:t>
      </w:r>
      <w:r>
        <w:rPr>
          <w:rFonts w:ascii="Times New Roman" w:hAnsi="Times New Roman"/>
          <w:lang w:val="en-US"/>
        </w:rPr>
        <w:t>1</w:t>
      </w:r>
      <w:r w:rsidRPr="00A11467">
        <w:rPr>
          <w:rFonts w:ascii="Times New Roman" w:hAnsi="Times New Roman"/>
          <w:lang w:val="en-US"/>
        </w:rPr>
        <w:t xml:space="preserve">6 cm coverage, with 15 phases (first phase without injection, then nine phases every five seconds and five phases every 10 seconds), 120 kV, 75 </w:t>
      </w:r>
      <w:proofErr w:type="spellStart"/>
      <w:r w:rsidRPr="00A11467">
        <w:rPr>
          <w:rFonts w:ascii="Times New Roman" w:hAnsi="Times New Roman"/>
          <w:lang w:val="en-US"/>
        </w:rPr>
        <w:t>mAs</w:t>
      </w:r>
      <w:proofErr w:type="spellEnd"/>
      <w:r w:rsidRPr="00A11467">
        <w:rPr>
          <w:rFonts w:ascii="Times New Roman" w:hAnsi="Times New Roman"/>
          <w:lang w:val="en-US"/>
        </w:rPr>
        <w:t xml:space="preserve"> and rotation time of 0.5s, DLP = 495 mGy.cm. Note the good visualization of the </w:t>
      </w:r>
      <w:proofErr w:type="spellStart"/>
      <w:r w:rsidRPr="00A11467">
        <w:rPr>
          <w:rFonts w:ascii="Times New Roman" w:hAnsi="Times New Roman"/>
          <w:lang w:val="en-US"/>
        </w:rPr>
        <w:t>nidus</w:t>
      </w:r>
      <w:proofErr w:type="spellEnd"/>
      <w:r w:rsidRPr="00A11467">
        <w:rPr>
          <w:rFonts w:ascii="Times New Roman" w:hAnsi="Times New Roman"/>
          <w:lang w:val="en-US"/>
        </w:rPr>
        <w:t xml:space="preserve"> thanks to the bone subtraction images, confirming the early arterial contrast enhancement also shown by the CT tumor perfusion curve.</w:t>
      </w:r>
    </w:p>
    <w:p w:rsidR="005E1D3A" w:rsidRPr="00A11467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</w:p>
    <w:p w:rsidR="005E1D3A" w:rsidRPr="005E1D3A" w:rsidRDefault="005E1D3A" w:rsidP="005E1D3A">
      <w:pPr>
        <w:spacing w:line="480" w:lineRule="auto"/>
        <w:jc w:val="both"/>
        <w:rPr>
          <w:rFonts w:ascii="Times New Roman" w:hAnsi="Times New Roman"/>
          <w:b/>
          <w:lang w:val="en-US"/>
        </w:rPr>
      </w:pPr>
      <w:bookmarkStart w:id="0" w:name="_GoBack"/>
      <w:r w:rsidRPr="005E1D3A">
        <w:rPr>
          <w:rFonts w:ascii="Times New Roman" w:hAnsi="Times New Roman"/>
          <w:b/>
          <w:lang w:val="en-US"/>
        </w:rPr>
        <w:t>Movie</w:t>
      </w:r>
      <w:r w:rsidRPr="005E1D3A">
        <w:rPr>
          <w:rFonts w:ascii="Times New Roman" w:hAnsi="Times New Roman"/>
          <w:b/>
          <w:lang w:val="en-US"/>
        </w:rPr>
        <w:t xml:space="preserve"> 9</w:t>
      </w:r>
    </w:p>
    <w:bookmarkEnd w:id="0"/>
    <w:p w:rsidR="00E70EB9" w:rsidRPr="005E1D3A" w:rsidRDefault="005E1D3A" w:rsidP="005E1D3A">
      <w:pPr>
        <w:spacing w:line="48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Tumor p</w:t>
      </w:r>
      <w:r w:rsidRPr="00A11467">
        <w:rPr>
          <w:rFonts w:ascii="Times New Roman" w:hAnsi="Times New Roman"/>
          <w:lang w:val="en-US"/>
        </w:rPr>
        <w:t xml:space="preserve">erfusion CT-scan of </w:t>
      </w:r>
      <w:proofErr w:type="gramStart"/>
      <w:r w:rsidRPr="00A11467">
        <w:rPr>
          <w:rFonts w:ascii="Times New Roman" w:hAnsi="Times New Roman"/>
          <w:lang w:val="en-US"/>
        </w:rPr>
        <w:t>a</w:t>
      </w:r>
      <w:proofErr w:type="gramEnd"/>
      <w:r w:rsidRPr="00A1146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schwannoma </w:t>
      </w:r>
      <w:r w:rsidRPr="00A11467">
        <w:rPr>
          <w:rFonts w:ascii="Times New Roman" w:hAnsi="Times New Roman"/>
          <w:lang w:val="en-US"/>
        </w:rPr>
        <w:t xml:space="preserve">of the forearm in a 51-year-old </w:t>
      </w:r>
      <w:r>
        <w:rPr>
          <w:rFonts w:ascii="Times New Roman" w:hAnsi="Times New Roman"/>
          <w:lang w:val="en-US"/>
        </w:rPr>
        <w:t>woman</w:t>
      </w:r>
      <w:r w:rsidRPr="00A11467">
        <w:rPr>
          <w:rFonts w:ascii="Times New Roman" w:hAnsi="Times New Roman"/>
          <w:lang w:val="en-US"/>
        </w:rPr>
        <w:t xml:space="preserve">. </w:t>
      </w:r>
      <w:proofErr w:type="gramStart"/>
      <w:r w:rsidRPr="00A11467">
        <w:rPr>
          <w:rFonts w:ascii="Times New Roman" w:hAnsi="Times New Roman"/>
          <w:lang w:val="en-US"/>
        </w:rPr>
        <w:t>3D reformation in Volume Rendering.</w:t>
      </w:r>
      <w:proofErr w:type="gramEnd"/>
      <w:r w:rsidRPr="00A11467">
        <w:rPr>
          <w:rFonts w:ascii="Times New Roman" w:hAnsi="Times New Roman"/>
          <w:lang w:val="en-US"/>
        </w:rPr>
        <w:t xml:space="preserve"> The acquisition was performed with a 320-detector row CT in volume mode with 240 x 0.5 mm, 12 cm coverage, 80 kV, 50 </w:t>
      </w:r>
      <w:proofErr w:type="spellStart"/>
      <w:r w:rsidRPr="00A11467">
        <w:rPr>
          <w:rFonts w:ascii="Times New Roman" w:hAnsi="Times New Roman"/>
          <w:lang w:val="en-US"/>
        </w:rPr>
        <w:t>mAs</w:t>
      </w:r>
      <w:proofErr w:type="spellEnd"/>
      <w:r w:rsidRPr="00A11467">
        <w:rPr>
          <w:rFonts w:ascii="Times New Roman" w:hAnsi="Times New Roman"/>
          <w:lang w:val="en-US"/>
        </w:rPr>
        <w:t>, and rotation time of 0.5s, acquisition of a first phase without injection, then an intermittent acquisition of nine phases every five seconds, then of five phases every 10 seconds. The total DLP for 15 phases is 590 mGy.cm.</w:t>
      </w:r>
      <w:r>
        <w:rPr>
          <w:rFonts w:ascii="Times New Roman" w:hAnsi="Times New Roman"/>
          <w:lang w:val="en-US"/>
        </w:rPr>
        <w:t xml:space="preserve"> The vascular reformations allow for a better analysis of the ratio between the tumor and the vessels and to assist in preoperative planning. </w:t>
      </w:r>
    </w:p>
    <w:sectPr w:rsidR="00E70EB9" w:rsidRPr="005E1D3A" w:rsidSect="00E70EB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3A"/>
    <w:rsid w:val="005E1D3A"/>
    <w:rsid w:val="00E7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36702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3A"/>
    <w:rPr>
      <w:rFonts w:ascii="Cambria" w:eastAsia="MS Mincho" w:hAnsi="Cambria" w:cs="Times New Roman"/>
      <w:lang w:val="fr-FR"/>
    </w:rPr>
  </w:style>
  <w:style w:type="paragraph" w:styleId="Titre1">
    <w:name w:val="heading 1"/>
    <w:basedOn w:val="Normal"/>
    <w:next w:val="Normal"/>
    <w:link w:val="Titre1Car1"/>
    <w:uiPriority w:val="9"/>
    <w:qFormat/>
    <w:rsid w:val="005E1D3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uiPriority w:val="9"/>
    <w:rsid w:val="005E1D3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customStyle="1" w:styleId="Titre1Car1">
    <w:name w:val="Titre 1 Car1"/>
    <w:link w:val="Titre1"/>
    <w:uiPriority w:val="9"/>
    <w:rsid w:val="005E1D3A"/>
    <w:rPr>
      <w:rFonts w:ascii="Calibri" w:eastAsia="MS Gothic" w:hAnsi="Calibri" w:cs="Times New Roman"/>
      <w:b/>
      <w:bCs/>
      <w:kern w:val="32"/>
      <w:sz w:val="32"/>
      <w:szCs w:val="32"/>
      <w:lang w:val="fr-FR"/>
    </w:rPr>
  </w:style>
  <w:style w:type="character" w:styleId="Marquedannotation">
    <w:name w:val="annotation reference"/>
    <w:uiPriority w:val="99"/>
    <w:semiHidden/>
    <w:unhideWhenUsed/>
    <w:rsid w:val="005E1D3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1D3A"/>
  </w:style>
  <w:style w:type="character" w:customStyle="1" w:styleId="CommentaireCar">
    <w:name w:val="Commentaire Car"/>
    <w:basedOn w:val="Policepardfaut"/>
    <w:link w:val="Commentaire"/>
    <w:uiPriority w:val="99"/>
    <w:semiHidden/>
    <w:rsid w:val="005E1D3A"/>
    <w:rPr>
      <w:rFonts w:ascii="Cambria" w:eastAsia="MS Mincho" w:hAnsi="Cambria" w:cs="Times New Roman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1D3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1D3A"/>
    <w:rPr>
      <w:rFonts w:ascii="Lucida Grande" w:eastAsia="MS Mincho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3A"/>
    <w:rPr>
      <w:rFonts w:ascii="Cambria" w:eastAsia="MS Mincho" w:hAnsi="Cambria" w:cs="Times New Roman"/>
      <w:lang w:val="fr-FR"/>
    </w:rPr>
  </w:style>
  <w:style w:type="paragraph" w:styleId="Titre1">
    <w:name w:val="heading 1"/>
    <w:basedOn w:val="Normal"/>
    <w:next w:val="Normal"/>
    <w:link w:val="Titre1Car1"/>
    <w:uiPriority w:val="9"/>
    <w:qFormat/>
    <w:rsid w:val="005E1D3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uiPriority w:val="9"/>
    <w:rsid w:val="005E1D3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customStyle="1" w:styleId="Titre1Car1">
    <w:name w:val="Titre 1 Car1"/>
    <w:link w:val="Titre1"/>
    <w:uiPriority w:val="9"/>
    <w:rsid w:val="005E1D3A"/>
    <w:rPr>
      <w:rFonts w:ascii="Calibri" w:eastAsia="MS Gothic" w:hAnsi="Calibri" w:cs="Times New Roman"/>
      <w:b/>
      <w:bCs/>
      <w:kern w:val="32"/>
      <w:sz w:val="32"/>
      <w:szCs w:val="32"/>
      <w:lang w:val="fr-FR"/>
    </w:rPr>
  </w:style>
  <w:style w:type="character" w:styleId="Marquedannotation">
    <w:name w:val="annotation reference"/>
    <w:uiPriority w:val="99"/>
    <w:semiHidden/>
    <w:unhideWhenUsed/>
    <w:rsid w:val="005E1D3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1D3A"/>
  </w:style>
  <w:style w:type="character" w:customStyle="1" w:styleId="CommentaireCar">
    <w:name w:val="Commentaire Car"/>
    <w:basedOn w:val="Policepardfaut"/>
    <w:link w:val="Commentaire"/>
    <w:uiPriority w:val="99"/>
    <w:semiHidden/>
    <w:rsid w:val="005E1D3A"/>
    <w:rPr>
      <w:rFonts w:ascii="Cambria" w:eastAsia="MS Mincho" w:hAnsi="Cambria" w:cs="Times New Roman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1D3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1D3A"/>
    <w:rPr>
      <w:rFonts w:ascii="Lucida Grande" w:eastAsia="MS Mincho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2587</Characters>
  <Application>Microsoft Macintosh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Alban Gervaise</dc:creator>
  <cp:keywords/>
  <dc:description/>
  <cp:lastModifiedBy>Alban Gervaise</cp:lastModifiedBy>
  <cp:revision>1</cp:revision>
  <dcterms:created xsi:type="dcterms:W3CDTF">2011-11-15T16:56:00Z</dcterms:created>
  <dcterms:modified xsi:type="dcterms:W3CDTF">2011-11-15T17:05:00Z</dcterms:modified>
</cp:coreProperties>
</file>